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klassi tööõpetus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Õpitulemus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Õpitegevused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eristab looduslikke ja tehismaterjale ning võrdleb materjalide üldisi omadusi.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looduslike ja tehislike materjalide nimetamine ja põhiomaduste teadmine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kasutab õigesti ja ohutult tööks sobilikke töövahendeid.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töövahendite õige ja ohutu kasutamine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kujundab, modelleerib ja meisterdab lihtsamaid esemeid.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lihtsamate esemete kujundamine, modelleerimine ja meisterdamine õpetaja abiga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saab aru suulistest juhistest.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suuliste juhendite mõistmine ja nende abil töötamine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töötab õpetaja juhendamisel.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töötamine õpetaja juhendamisel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toob näiteid tervisliku toiduvaliku kohta.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tutvumine tervisliku toiduvalikuga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hoiab oma töökoha ja töövahendid korras.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töökoha ja töövahendite korrashoidmine õpetaja juhendamisel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toob näiteid isikliku hügieeni vajalikkuse kohta.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isikliku hügieeniga seotud tegevuste nimetamine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viib alustatud töö lõpule, räägib oma tööst ja tulemustest.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eneseanalüüs ja hindamine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õpetaja abiga töö lõpule viimine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märkab ja nimetab positiivset oma töödes.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oma töös positiivse märkamine</w:t>
            </w:r>
          </w:p>
        </w:tc>
      </w:tr>
    </w:tbl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D9686-D1AA-486C-882D-55517EF18456}"/>
</file>

<file path=customXml/itemProps2.xml><?xml version="1.0" encoding="utf-8"?>
<ds:datastoreItem xmlns:ds="http://schemas.openxmlformats.org/officeDocument/2006/customXml" ds:itemID="{5DB16055-1600-4746-B8A0-B5FA038DFFAF}"/>
</file>