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4B" w:rsidRPr="00A175B6" w:rsidRDefault="00C8084B" w:rsidP="00C8084B">
      <w:pPr>
        <w:spacing w:after="0"/>
        <w:rPr>
          <w:b/>
        </w:rPr>
      </w:pPr>
      <w:r w:rsidRPr="00A175B6">
        <w:rPr>
          <w:b/>
        </w:rPr>
        <w:t xml:space="preserve">Ajalugu </w:t>
      </w:r>
      <w:r w:rsidR="00231CE0">
        <w:rPr>
          <w:b/>
        </w:rPr>
        <w:t>8</w:t>
      </w:r>
      <w:r w:rsidRPr="00A175B6">
        <w:rPr>
          <w:b/>
        </w:rPr>
        <w:t>. klass (2 tundi nädalas</w:t>
      </w:r>
      <w:r>
        <w:rPr>
          <w:b/>
        </w:rPr>
        <w:t>, 70 tundi aastas</w:t>
      </w:r>
      <w:r w:rsidRPr="00A175B6">
        <w:rPr>
          <w:b/>
        </w:rPr>
        <w:t xml:space="preserve">) </w:t>
      </w:r>
      <w:r w:rsidR="00231CE0">
        <w:rPr>
          <w:b/>
        </w:rPr>
        <w:t>UUSAEG</w:t>
      </w:r>
    </w:p>
    <w:p w:rsidR="005C265E" w:rsidRDefault="005C265E"/>
    <w:sdt>
      <w:sdtPr>
        <w:id w:val="-117371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8084B" w:rsidRDefault="00C8084B" w:rsidP="00C8084B">
          <w:pPr>
            <w:pStyle w:val="NoSpacing"/>
          </w:pPr>
        </w:p>
        <w:p w:rsidR="00656278" w:rsidRDefault="00C8084B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580724" w:history="1">
            <w:r w:rsidR="00656278" w:rsidRPr="00D84E06">
              <w:rPr>
                <w:rStyle w:val="Hyperlink"/>
              </w:rPr>
              <w:t>I teemaplokk – üleminek keskajalt varauusaega, varauusaegne ühiskond 7+1</w:t>
            </w:r>
            <w:r w:rsidR="00656278">
              <w:rPr>
                <w:webHidden/>
              </w:rPr>
              <w:tab/>
            </w:r>
            <w:r w:rsidR="00656278">
              <w:rPr>
                <w:webHidden/>
              </w:rPr>
              <w:fldChar w:fldCharType="begin"/>
            </w:r>
            <w:r w:rsidR="00656278">
              <w:rPr>
                <w:webHidden/>
              </w:rPr>
              <w:instrText xml:space="preserve"> PAGEREF _Toc200580724 \h </w:instrText>
            </w:r>
            <w:r w:rsidR="00656278">
              <w:rPr>
                <w:webHidden/>
              </w:rPr>
            </w:r>
            <w:r w:rsidR="00656278">
              <w:rPr>
                <w:webHidden/>
              </w:rPr>
              <w:fldChar w:fldCharType="separate"/>
            </w:r>
            <w:r w:rsidR="00656278">
              <w:rPr>
                <w:webHidden/>
              </w:rPr>
              <w:t>2</w:t>
            </w:r>
            <w:r w:rsidR="00656278"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25" w:history="1">
            <w:r w:rsidRPr="00D84E06">
              <w:rPr>
                <w:rStyle w:val="Hyperlink"/>
              </w:rPr>
              <w:t>II teemaplokk –Kultuuriline areng varauusajal 7+1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26" w:history="1">
            <w:r w:rsidRPr="00D84E06">
              <w:rPr>
                <w:rStyle w:val="Hyperlink"/>
              </w:rPr>
              <w:t>III teemaplokk – Poliitilise mõtte areng varauusajal 6+1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27" w:history="1">
            <w:r w:rsidRPr="00D84E06">
              <w:rPr>
                <w:rStyle w:val="Hyperlink"/>
              </w:rPr>
              <w:t>IV teemaplokk – Eesti Rootsi ajal ning 18. sajandil 8+1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28" w:history="1">
            <w:r w:rsidRPr="00D84E06">
              <w:rPr>
                <w:rStyle w:val="Hyperlink"/>
              </w:rPr>
              <w:t>V teemaplokk – Varauusaja lõpp ja Napoleoni sõjad 7+1h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29" w:history="1">
            <w:r w:rsidRPr="00D84E06">
              <w:rPr>
                <w:rStyle w:val="Hyperlink"/>
              </w:rPr>
              <w:t>VI teemaplokk: poliitiliste voolude sünd, lihtrahva elu ja tööstuslik pööre 6+1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30" w:history="1">
            <w:r w:rsidRPr="00D84E06">
              <w:rPr>
                <w:rStyle w:val="Hyperlink"/>
              </w:rPr>
              <w:t>VII teemaplokk: Rahvuslike liikumiste tõus ja Eesti rahvuslik ärkamisaeg 7+1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56278" w:rsidRDefault="00656278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80731" w:history="1">
            <w:r w:rsidRPr="00D84E06">
              <w:rPr>
                <w:rStyle w:val="Hyperlink"/>
              </w:rPr>
              <w:t>VIII teemaplokk – I maailmasõda ja Eesti iseseisvuse väljakuulutamine 8+1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_Toc200580731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656278" w:rsidRDefault="00C8084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C8084B" w:rsidRPr="00656278" w:rsidRDefault="00656278">
          <w:pPr>
            <w:rPr>
              <w:b/>
              <w:bCs/>
            </w:rPr>
          </w:pPr>
          <w:r>
            <w:rPr>
              <w:b/>
              <w:bCs/>
            </w:rPr>
            <w:t>Õppesisuga kaetud 64 tundi, reserv ettenägematuteks juhtudeks 6 tundi</w:t>
          </w:r>
        </w:p>
      </w:sdtContent>
    </w:sdt>
    <w:p w:rsidR="00C8084B" w:rsidRDefault="00C8084B"/>
    <w:p w:rsidR="00532CC0" w:rsidRDefault="00532CC0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D601BB" w:rsidRDefault="00D601BB" w:rsidP="00F3751C">
      <w:pPr>
        <w:pStyle w:val="Heading1"/>
      </w:pPr>
      <w:bookmarkStart w:id="0" w:name="_Toc200580724"/>
      <w:r>
        <w:lastRenderedPageBreak/>
        <w:t xml:space="preserve">I teemaplokk – üleminek keskajalt varauusaega, varauusaegne ühiskond </w:t>
      </w:r>
      <w:r w:rsidR="002E0E9E">
        <w:t>7</w:t>
      </w:r>
      <w:r>
        <w:t>+1</w:t>
      </w:r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D601BB" w:rsidTr="007D7144">
        <w:tc>
          <w:tcPr>
            <w:tcW w:w="3192" w:type="dxa"/>
          </w:tcPr>
          <w:p w:rsidR="00D601BB" w:rsidRDefault="00D601BB" w:rsidP="007D7144">
            <w:r>
              <w:t>Teema</w:t>
            </w:r>
          </w:p>
        </w:tc>
        <w:tc>
          <w:tcPr>
            <w:tcW w:w="3437" w:type="dxa"/>
          </w:tcPr>
          <w:p w:rsidR="00D601BB" w:rsidRDefault="00D601BB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601BB" w:rsidRDefault="00D601BB" w:rsidP="007D7144">
            <w:r>
              <w:t>Lõimimis- ja seostamisvõimalused:</w:t>
            </w:r>
          </w:p>
          <w:p w:rsidR="00D601BB" w:rsidRDefault="00D601BB" w:rsidP="007D7144"/>
        </w:tc>
      </w:tr>
      <w:tr w:rsidR="00D601BB" w:rsidTr="007D7144">
        <w:tc>
          <w:tcPr>
            <w:tcW w:w="3192" w:type="dxa"/>
          </w:tcPr>
          <w:p w:rsidR="00D601BB" w:rsidRDefault="00D601BB" w:rsidP="007D7144">
            <w:r>
              <w:t>Keskaja lõpu/varauusaja alguse sündmused Eestis ja maailmas. Mis muutus uusaja jooksul?</w:t>
            </w:r>
          </w:p>
          <w:p w:rsidR="00D601BB" w:rsidRDefault="00D601BB" w:rsidP="007D7144"/>
          <w:p w:rsidR="00D601BB" w:rsidRDefault="00D601BB" w:rsidP="007D7144">
            <w:r>
              <w:t>„Vana kord“ ja seisuslik ühiskond – üldjooned</w:t>
            </w:r>
          </w:p>
          <w:p w:rsidR="00D601BB" w:rsidRDefault="00D601BB" w:rsidP="007D7144"/>
          <w:p w:rsidR="00D601BB" w:rsidRDefault="00D601BB" w:rsidP="007D7144">
            <w:r>
              <w:t>Demograafilised protsessid ja perekonnamudelid</w:t>
            </w:r>
          </w:p>
          <w:p w:rsidR="00D601BB" w:rsidRDefault="00D601BB" w:rsidP="007D7144"/>
          <w:p w:rsidR="00D601BB" w:rsidRDefault="00D601BB" w:rsidP="007D7144">
            <w:r>
              <w:t>Aadel – staatus ja kuvand. Muutused sõjanduses ja relvastuses</w:t>
            </w:r>
          </w:p>
          <w:p w:rsidR="00D601BB" w:rsidRDefault="00D601BB" w:rsidP="007D7144"/>
          <w:p w:rsidR="00D601BB" w:rsidRDefault="00D601BB" w:rsidP="007D7144">
            <w:r>
              <w:t>Talupoegade osa elanikkonnas ja nende õiguslik staatus. Pärisorjuse kriitika.</w:t>
            </w:r>
          </w:p>
          <w:p w:rsidR="00D601BB" w:rsidRDefault="00D601BB" w:rsidP="007D7144"/>
          <w:p w:rsidR="00D601BB" w:rsidRDefault="00D601BB" w:rsidP="007D7144">
            <w:r>
              <w:t>Näljahädade ennetamise võimalused</w:t>
            </w:r>
          </w:p>
          <w:p w:rsidR="00D601BB" w:rsidRDefault="00D601BB" w:rsidP="007D7144"/>
          <w:p w:rsidR="00D601BB" w:rsidRDefault="00D601BB" w:rsidP="007D7144">
            <w:r>
              <w:t>Linnaelanike tegevusalad. Linnade arengut soosivad tingimused.</w:t>
            </w:r>
          </w:p>
          <w:p w:rsidR="00D601BB" w:rsidRDefault="00D601BB" w:rsidP="007D7144">
            <w:r>
              <w:t xml:space="preserve">Linna elutingimused ja avalikud hooned </w:t>
            </w:r>
          </w:p>
        </w:tc>
        <w:tc>
          <w:tcPr>
            <w:tcW w:w="3437" w:type="dxa"/>
          </w:tcPr>
          <w:p w:rsidR="00D601BB" w:rsidRDefault="00D601BB" w:rsidP="007D7144">
            <w:r>
              <w:t>Poliitilise karikatuuri tõlgendamine seisusliku ühiskonna kohta</w:t>
            </w:r>
          </w:p>
          <w:p w:rsidR="00D601BB" w:rsidRDefault="00D601BB" w:rsidP="007D7144"/>
          <w:p w:rsidR="00D601BB" w:rsidRDefault="00D601BB" w:rsidP="007D7144">
            <w:r>
              <w:t>Arutelu palgasõdurite kasutamise plusside-miinuste üle</w:t>
            </w:r>
          </w:p>
          <w:p w:rsidR="00D601BB" w:rsidRDefault="00D601BB" w:rsidP="007D7144"/>
          <w:p w:rsidR="00D601BB" w:rsidRDefault="00D601BB" w:rsidP="007D7144">
            <w:r>
              <w:t>Arutelu, miks pärisorjus ei ole tõhus</w:t>
            </w:r>
          </w:p>
          <w:p w:rsidR="00D601BB" w:rsidRDefault="00D601BB" w:rsidP="007D7144"/>
          <w:p w:rsidR="00D601BB" w:rsidRDefault="00EC6BE1" w:rsidP="007D7144">
            <w:r>
              <w:t>Kiri: maalt linna/linnalt maale: plussid ja miinused</w:t>
            </w:r>
          </w:p>
        </w:tc>
        <w:tc>
          <w:tcPr>
            <w:tcW w:w="2947" w:type="dxa"/>
          </w:tcPr>
          <w:p w:rsidR="00D601BB" w:rsidRDefault="00D601BB" w:rsidP="00D601BB">
            <w:r>
              <w:t>Ühiskonnaõpetus: sotsiaalse mobiilsuse tähtsus</w:t>
            </w:r>
          </w:p>
          <w:p w:rsidR="00D601BB" w:rsidRDefault="00D601BB" w:rsidP="00D601BB"/>
          <w:p w:rsidR="00D601BB" w:rsidRDefault="00D601BB" w:rsidP="00D601BB">
            <w:r>
              <w:t>Inimeseõpetus: inbriidingu ohud, perekonnamudelite muutumine ja mõju ühiskonnale</w:t>
            </w:r>
          </w:p>
          <w:p w:rsidR="00D601BB" w:rsidRDefault="00D601BB" w:rsidP="00D601BB"/>
          <w:p w:rsidR="00D601BB" w:rsidRDefault="00D601BB" w:rsidP="00D601BB">
            <w:r>
              <w:t>Geograafia: inimgeograafilised aspektid</w:t>
            </w:r>
          </w:p>
          <w:p w:rsidR="00EC6BE1" w:rsidRDefault="00EC6BE1" w:rsidP="00D601BB"/>
          <w:p w:rsidR="00EC6BE1" w:rsidRDefault="00EC6BE1" w:rsidP="00D601BB">
            <w:r>
              <w:t>Loodusained: inimese ja keskkonna omavaheline suhe</w:t>
            </w:r>
          </w:p>
          <w:p w:rsidR="00EC6BE1" w:rsidRDefault="00EC6BE1" w:rsidP="00D601BB"/>
          <w:p w:rsidR="00EC6BE1" w:rsidRDefault="00EC6BE1" w:rsidP="00D601BB">
            <w:r>
              <w:t>Emakeel: kirja koostamine</w:t>
            </w:r>
          </w:p>
        </w:tc>
      </w:tr>
    </w:tbl>
    <w:p w:rsidR="00D601BB" w:rsidRDefault="00D601BB"/>
    <w:p w:rsidR="00532CC0" w:rsidRDefault="00532CC0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D601BB" w:rsidRDefault="00D601BB" w:rsidP="00F3751C">
      <w:pPr>
        <w:pStyle w:val="Heading1"/>
      </w:pPr>
      <w:bookmarkStart w:id="1" w:name="_Toc200580725"/>
      <w:r>
        <w:lastRenderedPageBreak/>
        <w:t>II teemaplokk –Kultuuriline areng varauusajal</w:t>
      </w:r>
      <w:r w:rsidR="00C9244E">
        <w:t xml:space="preserve"> </w:t>
      </w:r>
      <w:r w:rsidR="002E0E9E">
        <w:t>7</w:t>
      </w:r>
      <w:r w:rsidR="00C9244E">
        <w:t>+1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D601BB" w:rsidTr="007D7144">
        <w:tc>
          <w:tcPr>
            <w:tcW w:w="3192" w:type="dxa"/>
          </w:tcPr>
          <w:p w:rsidR="00D601BB" w:rsidRDefault="00D601BB" w:rsidP="007D7144">
            <w:r>
              <w:t>Teema</w:t>
            </w:r>
          </w:p>
        </w:tc>
        <w:tc>
          <w:tcPr>
            <w:tcW w:w="3437" w:type="dxa"/>
          </w:tcPr>
          <w:p w:rsidR="00D601BB" w:rsidRDefault="00D601BB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601BB" w:rsidRDefault="00D601BB" w:rsidP="007D7144">
            <w:r>
              <w:t>Lõimimis- ja seostamisvõimalused:</w:t>
            </w:r>
          </w:p>
          <w:p w:rsidR="00D601BB" w:rsidRDefault="00D601BB" w:rsidP="007D7144"/>
        </w:tc>
      </w:tr>
      <w:tr w:rsidR="00D601BB" w:rsidTr="007D7144">
        <w:tc>
          <w:tcPr>
            <w:tcW w:w="3192" w:type="dxa"/>
          </w:tcPr>
          <w:p w:rsidR="00D601BB" w:rsidRDefault="00D601BB" w:rsidP="007D7144">
            <w:r>
              <w:t>Religioon: kristluse jagunemine ja muud maailmareligioonid</w:t>
            </w:r>
          </w:p>
          <w:p w:rsidR="00D601BB" w:rsidRDefault="00D601BB" w:rsidP="007D7144">
            <w:r>
              <w:t>Kiriku ja riigi koostöö</w:t>
            </w:r>
          </w:p>
          <w:p w:rsidR="00D601BB" w:rsidRDefault="00D601BB" w:rsidP="007D7144"/>
          <w:p w:rsidR="00D601BB" w:rsidRDefault="00D601BB" w:rsidP="007D7144">
            <w:r>
              <w:t>Teadusliku maailmapildi ja mõtteviisi areng. Avastused ja leiutised.</w:t>
            </w:r>
          </w:p>
          <w:p w:rsidR="00D601BB" w:rsidRDefault="00D601BB" w:rsidP="007D7144"/>
          <w:p w:rsidR="00D601BB" w:rsidRDefault="00D601BB" w:rsidP="007D7144">
            <w:r>
              <w:t>Maailmakaubanduse sünd – kaubateed. Orjakaubandus ja koloniseerimine</w:t>
            </w:r>
          </w:p>
          <w:p w:rsidR="00D601BB" w:rsidRDefault="00D601BB" w:rsidP="007D7144"/>
          <w:p w:rsidR="00D601BB" w:rsidRDefault="00D601BB" w:rsidP="007D7144">
            <w:r>
              <w:t>Tööstuse areng: manufaktuurid</w:t>
            </w:r>
          </w:p>
          <w:p w:rsidR="00D601BB" w:rsidRDefault="00D601BB" w:rsidP="007D7144"/>
          <w:p w:rsidR="00D601BB" w:rsidRDefault="00C9244E" w:rsidP="007D7144">
            <w:r>
              <w:t>Barokk, rokokoo, klassitsism: üldjooned ja konkreetsed näited</w:t>
            </w:r>
          </w:p>
          <w:p w:rsidR="00D601BB" w:rsidRDefault="00D601BB" w:rsidP="007D7144"/>
        </w:tc>
        <w:tc>
          <w:tcPr>
            <w:tcW w:w="3437" w:type="dxa"/>
          </w:tcPr>
          <w:p w:rsidR="00D601BB" w:rsidRDefault="00C9244E" w:rsidP="007D7144">
            <w:r>
              <w:t>Maailmamudelite joonistamine</w:t>
            </w:r>
          </w:p>
          <w:p w:rsidR="00C9244E" w:rsidRDefault="00C9244E" w:rsidP="007D7144"/>
          <w:p w:rsidR="00C9244E" w:rsidRDefault="00C9244E" w:rsidP="007D7144">
            <w:r>
              <w:t>Kaubateede plaan</w:t>
            </w:r>
          </w:p>
          <w:p w:rsidR="00C9244E" w:rsidRDefault="00C9244E" w:rsidP="007D7144"/>
          <w:p w:rsidR="00C9244E" w:rsidRDefault="00C9244E" w:rsidP="007D7144">
            <w:r>
              <w:t>Barokkmaali või –ehitise reprodutseerimine ja sellest ettekande koostamine</w:t>
            </w:r>
          </w:p>
          <w:p w:rsidR="00C9244E" w:rsidRDefault="00C9244E" w:rsidP="007D7144"/>
          <w:p w:rsidR="00C9244E" w:rsidRDefault="00C9244E" w:rsidP="007D7144">
            <w:r>
              <w:t>Slaidid kunstivoolude peale</w:t>
            </w:r>
          </w:p>
        </w:tc>
        <w:tc>
          <w:tcPr>
            <w:tcW w:w="2947" w:type="dxa"/>
          </w:tcPr>
          <w:p w:rsidR="00D601BB" w:rsidRDefault="00C9244E" w:rsidP="007D7144">
            <w:r>
              <w:t>Ühiskonnaõpetus: kiriku roll, propaganda. Inimsusvastased kuritööd – orjandus ja sellesse suhtumise muutumine. Tootmise areng.</w:t>
            </w:r>
          </w:p>
          <w:p w:rsidR="00C9244E" w:rsidRDefault="00C9244E" w:rsidP="007D7144">
            <w:r>
              <w:br/>
              <w:t>Geograafia: ülemaailmne kaubandus, kaarditööd</w:t>
            </w:r>
          </w:p>
          <w:p w:rsidR="00C9244E" w:rsidRDefault="00C9244E" w:rsidP="007D7144"/>
          <w:p w:rsidR="00C9244E" w:rsidRDefault="00C9244E" w:rsidP="007D7144">
            <w:r>
              <w:t>Loodusained: katsete tegemise tähtsus, astronoomia põhiomadused</w:t>
            </w:r>
          </w:p>
          <w:p w:rsidR="00C9244E" w:rsidRDefault="00C9244E" w:rsidP="007D7144"/>
          <w:p w:rsidR="00C9244E" w:rsidRDefault="00C9244E" w:rsidP="007D7144">
            <w:r>
              <w:t>Arvutiõpetus/emakeel: ettekande tegemine</w:t>
            </w:r>
          </w:p>
          <w:p w:rsidR="00C9244E" w:rsidRDefault="00C9244E" w:rsidP="007D7144"/>
          <w:p w:rsidR="00C9244E" w:rsidRDefault="00C9244E" w:rsidP="007D7144">
            <w:r>
              <w:t>Kunstiõpetus: tuntud ajaloolise maali</w:t>
            </w:r>
            <w:r w:rsidR="00532CC0">
              <w:t xml:space="preserve">/ehitise </w:t>
            </w:r>
            <w:r>
              <w:t>kopeerimine, kunstistiilid</w:t>
            </w:r>
            <w:r w:rsidR="006B2724">
              <w:t>, kunstnikud</w:t>
            </w:r>
          </w:p>
          <w:p w:rsidR="00C9244E" w:rsidRDefault="00C9244E" w:rsidP="007D7144"/>
          <w:p w:rsidR="006B2724" w:rsidRDefault="006B2724" w:rsidP="007D7144">
            <w:r>
              <w:t>Muusikaõpetus: klassikalised heliloojad</w:t>
            </w:r>
          </w:p>
        </w:tc>
      </w:tr>
    </w:tbl>
    <w:p w:rsidR="00D601BB" w:rsidRDefault="00D601BB"/>
    <w:p w:rsidR="00C9244E" w:rsidRDefault="00C9244E">
      <w:r>
        <w:br w:type="page"/>
      </w:r>
    </w:p>
    <w:p w:rsidR="00C9244E" w:rsidRDefault="00C9244E" w:rsidP="00F3751C">
      <w:pPr>
        <w:pStyle w:val="Heading1"/>
      </w:pPr>
      <w:bookmarkStart w:id="2" w:name="_Toc200580726"/>
      <w:r>
        <w:lastRenderedPageBreak/>
        <w:t xml:space="preserve">III teemaplokk – </w:t>
      </w:r>
      <w:r w:rsidR="00F3751C">
        <w:t>P</w:t>
      </w:r>
      <w:r>
        <w:t>oliitilise mõtte areng varauusajal</w:t>
      </w:r>
      <w:r w:rsidR="00DB3810">
        <w:t xml:space="preserve"> </w:t>
      </w:r>
      <w:r w:rsidR="002E0E9E">
        <w:t>6</w:t>
      </w:r>
      <w:r w:rsidR="00DB3810">
        <w:t>+1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C9244E" w:rsidTr="007D7144">
        <w:tc>
          <w:tcPr>
            <w:tcW w:w="3192" w:type="dxa"/>
          </w:tcPr>
          <w:p w:rsidR="00C9244E" w:rsidRDefault="00C9244E" w:rsidP="007D7144">
            <w:r>
              <w:t>Teema</w:t>
            </w:r>
          </w:p>
        </w:tc>
        <w:tc>
          <w:tcPr>
            <w:tcW w:w="3437" w:type="dxa"/>
          </w:tcPr>
          <w:p w:rsidR="00C9244E" w:rsidRDefault="00C9244E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C9244E" w:rsidRDefault="00C9244E" w:rsidP="007D7144">
            <w:r>
              <w:t>Lõimimis- ja seostamisvõimalused:</w:t>
            </w:r>
          </w:p>
          <w:p w:rsidR="00C9244E" w:rsidRDefault="00C9244E" w:rsidP="007D7144"/>
        </w:tc>
      </w:tr>
      <w:tr w:rsidR="00C9244E" w:rsidTr="007D7144">
        <w:tc>
          <w:tcPr>
            <w:tcW w:w="3192" w:type="dxa"/>
          </w:tcPr>
          <w:p w:rsidR="00C9244E" w:rsidRDefault="00C9244E" w:rsidP="007D7144">
            <w:r>
              <w:t>Absolutistlik monarhia: miks tekkis, kuidas toimis, kuidas koondati võim. Näide: Prantsusmaa.</w:t>
            </w:r>
          </w:p>
          <w:p w:rsidR="00C9244E" w:rsidRDefault="00C9244E" w:rsidP="007D7144"/>
          <w:p w:rsidR="00C9244E" w:rsidRDefault="00C9244E" w:rsidP="007D7144">
            <w:r>
              <w:t>Parlamentaarne monarhia: miks tekkis, kuidas toimis. Mis juhtus, kui kuningas üritas seda eirata. Näide: Inglismaa.</w:t>
            </w:r>
          </w:p>
          <w:p w:rsidR="00C9244E" w:rsidRDefault="00C9244E" w:rsidP="007D7144"/>
          <w:p w:rsidR="00C9244E" w:rsidRDefault="00C9244E" w:rsidP="007D7144">
            <w:r>
              <w:t>Vabariik: millised jooned iseloomulikud, kellel võim. Näide: Madalmaad</w:t>
            </w:r>
          </w:p>
          <w:p w:rsidR="00C9244E" w:rsidRDefault="00C9244E" w:rsidP="007D7144"/>
          <w:p w:rsidR="00C9244E" w:rsidRDefault="00C9244E" w:rsidP="007D7144">
            <w:r>
              <w:t>Sõda ja rahu: „õiglase sõja“ idee, diplomaatia sünd, propaganda kasutamine</w:t>
            </w:r>
          </w:p>
          <w:p w:rsidR="004C253E" w:rsidRDefault="004C253E" w:rsidP="007D7144"/>
          <w:p w:rsidR="004C253E" w:rsidRDefault="004C253E" w:rsidP="007D7144">
            <w:r>
              <w:t>Valgustusajastu: mida peeti tähtsaks, kuidas see mõjutas mõtteviisi ja ühiskonda</w:t>
            </w:r>
          </w:p>
          <w:p w:rsidR="004C253E" w:rsidRDefault="004C253E" w:rsidP="007D7144"/>
          <w:p w:rsidR="004C253E" w:rsidRDefault="004C253E" w:rsidP="007D7144">
            <w:r>
              <w:t>Valgustatud absolutism: ideaalid ja praktika, konkreetsed näited</w:t>
            </w:r>
          </w:p>
        </w:tc>
        <w:tc>
          <w:tcPr>
            <w:tcW w:w="3437" w:type="dxa"/>
          </w:tcPr>
          <w:p w:rsidR="00C9244E" w:rsidRDefault="00C9244E" w:rsidP="007D7144">
            <w:r>
              <w:t>Süsteemide võrdlus, enda oma plusside propageerimine grupiülesandena</w:t>
            </w:r>
          </w:p>
          <w:p w:rsidR="00C9244E" w:rsidRDefault="00C9244E" w:rsidP="007D7144"/>
          <w:p w:rsidR="00C9244E" w:rsidRDefault="00C9244E" w:rsidP="007D7144">
            <w:r>
              <w:t>Kavapunktide koostamine Inglismaa kohta 17. sajandil</w:t>
            </w:r>
          </w:p>
          <w:p w:rsidR="00C9244E" w:rsidRDefault="00C9244E" w:rsidP="007D7144"/>
          <w:p w:rsidR="00C9244E" w:rsidRDefault="004C253E" w:rsidP="007D7144">
            <w:r>
              <w:t>Sõjakuulutus tüütule naabrile</w:t>
            </w:r>
          </w:p>
          <w:p w:rsidR="004C253E" w:rsidRDefault="004C253E" w:rsidP="007D7144"/>
          <w:p w:rsidR="004C253E" w:rsidRDefault="004C253E" w:rsidP="007D7144"/>
        </w:tc>
        <w:tc>
          <w:tcPr>
            <w:tcW w:w="2947" w:type="dxa"/>
          </w:tcPr>
          <w:p w:rsidR="00C9244E" w:rsidRDefault="00C91E7F" w:rsidP="007D7144">
            <w:r>
              <w:t>Ühiskonnaõpetus: võimu teostamise põhimõtted, diplomaatia olemus, demagoogia äratundmine</w:t>
            </w:r>
          </w:p>
          <w:p w:rsidR="00C91E7F" w:rsidRDefault="00C91E7F" w:rsidP="007D7144"/>
          <w:p w:rsidR="00C91E7F" w:rsidRDefault="00C91E7F" w:rsidP="007D7144">
            <w:r>
              <w:t>Emakeel: kava koostamine, teksti koostamine,</w:t>
            </w:r>
          </w:p>
        </w:tc>
      </w:tr>
    </w:tbl>
    <w:p w:rsidR="00C9244E" w:rsidRDefault="00C9244E"/>
    <w:p w:rsidR="009E653F" w:rsidRDefault="009E653F">
      <w:r>
        <w:br w:type="page"/>
      </w:r>
    </w:p>
    <w:p w:rsidR="00DB3810" w:rsidRDefault="009E653F" w:rsidP="00F3751C">
      <w:pPr>
        <w:pStyle w:val="Heading1"/>
      </w:pPr>
      <w:bookmarkStart w:id="3" w:name="_Toc200580727"/>
      <w:r>
        <w:lastRenderedPageBreak/>
        <w:t xml:space="preserve">IV teemaplokk – Eesti Rootsi ajal </w:t>
      </w:r>
      <w:r w:rsidR="00DB5DCE">
        <w:t>ning 18. sajandil 8</w:t>
      </w:r>
      <w:r>
        <w:t>+1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9E653F" w:rsidTr="007D7144">
        <w:tc>
          <w:tcPr>
            <w:tcW w:w="3192" w:type="dxa"/>
          </w:tcPr>
          <w:p w:rsidR="009E653F" w:rsidRDefault="009E653F" w:rsidP="007D7144">
            <w:r>
              <w:t>Teema</w:t>
            </w:r>
          </w:p>
        </w:tc>
        <w:tc>
          <w:tcPr>
            <w:tcW w:w="3437" w:type="dxa"/>
          </w:tcPr>
          <w:p w:rsidR="009E653F" w:rsidRDefault="009E653F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9E653F" w:rsidRDefault="009E653F" w:rsidP="007D7144">
            <w:r>
              <w:t>Lõimimis- ja seostamisvõimalused:</w:t>
            </w:r>
          </w:p>
          <w:p w:rsidR="009E653F" w:rsidRDefault="009E653F" w:rsidP="007D7144"/>
        </w:tc>
      </w:tr>
      <w:tr w:rsidR="009E653F" w:rsidTr="007D7144">
        <w:tc>
          <w:tcPr>
            <w:tcW w:w="3192" w:type="dxa"/>
          </w:tcPr>
          <w:p w:rsidR="009E653F" w:rsidRDefault="009E653F" w:rsidP="009E653F">
            <w:r>
              <w:t>Liivi sõda ja selle tulemused</w:t>
            </w:r>
          </w:p>
          <w:p w:rsidR="009E653F" w:rsidRDefault="009E653F" w:rsidP="009E653F"/>
          <w:p w:rsidR="009E653F" w:rsidRDefault="009E653F" w:rsidP="009E653F">
            <w:r>
              <w:t>Aadlike seisund ja privileegid: milles avaldusid, miks need kehtisid, katsed neid kärpida.</w:t>
            </w:r>
          </w:p>
          <w:p w:rsidR="009E653F" w:rsidRDefault="009E653F" w:rsidP="009E653F">
            <w:r>
              <w:t>Rüütelkonnad.</w:t>
            </w:r>
          </w:p>
          <w:p w:rsidR="009E653F" w:rsidRDefault="009E653F" w:rsidP="009E653F"/>
          <w:p w:rsidR="009E653F" w:rsidRDefault="009E653F" w:rsidP="009E653F">
            <w:r>
              <w:t>Talupoegade olukord – demograafia, pärisorjuse süvenemine.</w:t>
            </w:r>
          </w:p>
          <w:p w:rsidR="009E653F" w:rsidRDefault="009E653F" w:rsidP="009E653F"/>
          <w:p w:rsidR="009E653F" w:rsidRDefault="009E653F" w:rsidP="009E653F">
            <w:r>
              <w:t>Kirikuelu Rootsi ajal: paduluterlus, nõiaprotsessid, koostöö riigiga</w:t>
            </w:r>
          </w:p>
          <w:p w:rsidR="009E653F" w:rsidRDefault="009E653F" w:rsidP="009E653F"/>
          <w:p w:rsidR="00DB5DCE" w:rsidRDefault="00DB5DCE" w:rsidP="009E653F">
            <w:r>
              <w:t>Linnaelu ja linnade areng</w:t>
            </w:r>
          </w:p>
          <w:p w:rsidR="00DB5DCE" w:rsidRDefault="00DB5DCE" w:rsidP="009E653F"/>
          <w:p w:rsidR="009E653F" w:rsidRDefault="009E653F" w:rsidP="009E653F">
            <w:r>
              <w:t>Hariduselu Rootsi ajal: koolivõrgu loomine, Tartu Ülikool, Forselius, Skytte</w:t>
            </w:r>
          </w:p>
          <w:p w:rsidR="00DB5DCE" w:rsidRDefault="00DB5DCE" w:rsidP="009E653F"/>
          <w:p w:rsidR="00DB5DCE" w:rsidRDefault="00DB5DCE" w:rsidP="009E653F">
            <w:r>
              <w:t>Vene võimu esimene sajand: balti erikord, arengud kultuuris ja talupoegade jõukuse kasv</w:t>
            </w:r>
          </w:p>
          <w:p w:rsidR="009E653F" w:rsidRDefault="009E653F" w:rsidP="009E653F"/>
        </w:tc>
        <w:tc>
          <w:tcPr>
            <w:tcW w:w="3437" w:type="dxa"/>
          </w:tcPr>
          <w:p w:rsidR="009E653F" w:rsidRDefault="009E653F" w:rsidP="007D7144">
            <w:r>
              <w:t>Ajatelg konspektipõhjana</w:t>
            </w:r>
          </w:p>
          <w:p w:rsidR="009E653F" w:rsidRDefault="009E653F" w:rsidP="007D7144"/>
          <w:p w:rsidR="009E653F" w:rsidRDefault="009E653F" w:rsidP="007D7144">
            <w:r>
              <w:t>Kalaluudiagramm „Vana hea Rootsi aeg?“</w:t>
            </w:r>
          </w:p>
          <w:p w:rsidR="0092120C" w:rsidRDefault="0092120C" w:rsidP="007D7144"/>
          <w:p w:rsidR="0092120C" w:rsidRDefault="0092120C" w:rsidP="007D7144">
            <w:r>
              <w:t>Sisseelamine tegelaskuju eluolusse</w:t>
            </w:r>
          </w:p>
          <w:p w:rsidR="008A1540" w:rsidRDefault="008A1540" w:rsidP="007D7144"/>
          <w:p w:rsidR="008A1540" w:rsidRDefault="008A1540" w:rsidP="007D7144">
            <w:r>
              <w:t>„Täielik ja kontrollitud Eesti ajalugu“</w:t>
            </w:r>
          </w:p>
        </w:tc>
        <w:tc>
          <w:tcPr>
            <w:tcW w:w="2947" w:type="dxa"/>
          </w:tcPr>
          <w:p w:rsidR="009E653F" w:rsidRDefault="0092120C" w:rsidP="007D7144">
            <w:r>
              <w:t>Kohalik: Maarja-Magdaleena kooli ning kiriku ajalugu</w:t>
            </w:r>
          </w:p>
          <w:p w:rsidR="0092120C" w:rsidRDefault="0092120C" w:rsidP="007D7144"/>
          <w:p w:rsidR="008B3AB1" w:rsidRDefault="008B3AB1" w:rsidP="007D7144">
            <w:r>
              <w:t>Ühiskonnaõpetus: sotsiaalne stratifikatsioon ja sellega kaasnev, usufundamentalism. Hariduse kättesaadavuse ja mõju küsimused.</w:t>
            </w:r>
          </w:p>
          <w:p w:rsidR="008B3AB1" w:rsidRDefault="008B3AB1" w:rsidP="007D7144"/>
          <w:p w:rsidR="0092120C" w:rsidRDefault="008B3AB1" w:rsidP="007D7144">
            <w:r>
              <w:t>Geograafia: demograafilised aspektid</w:t>
            </w:r>
          </w:p>
          <w:p w:rsidR="008B3AB1" w:rsidRDefault="008B3AB1" w:rsidP="007D7144"/>
          <w:p w:rsidR="008B3AB1" w:rsidRDefault="008B3AB1" w:rsidP="007D7144"/>
          <w:p w:rsidR="008B3AB1" w:rsidRDefault="008B3AB1" w:rsidP="007D7144"/>
        </w:tc>
      </w:tr>
    </w:tbl>
    <w:p w:rsidR="009E653F" w:rsidRDefault="009E653F"/>
    <w:p w:rsidR="00741AC5" w:rsidRDefault="00741AC5">
      <w:r>
        <w:br w:type="page"/>
      </w:r>
    </w:p>
    <w:p w:rsidR="00462C99" w:rsidRDefault="00462C99" w:rsidP="00F3751C">
      <w:pPr>
        <w:pStyle w:val="Heading1"/>
      </w:pPr>
      <w:bookmarkStart w:id="4" w:name="_Toc200580728"/>
      <w:r>
        <w:lastRenderedPageBreak/>
        <w:t>V teemaplokk – Varauusaja lõpp</w:t>
      </w:r>
      <w:r w:rsidR="00741AC5">
        <w:t xml:space="preserve"> ja Napoleoni sõjad</w:t>
      </w:r>
      <w:r w:rsidR="00910230">
        <w:t xml:space="preserve"> </w:t>
      </w:r>
      <w:r w:rsidR="002E0E9E">
        <w:t>7</w:t>
      </w:r>
      <w:r w:rsidR="00910230">
        <w:t>+1</w:t>
      </w:r>
      <w:r w:rsidR="00F3751C">
        <w:t>h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462C99" w:rsidTr="007D7144">
        <w:tc>
          <w:tcPr>
            <w:tcW w:w="3192" w:type="dxa"/>
          </w:tcPr>
          <w:p w:rsidR="00462C99" w:rsidRDefault="00462C99" w:rsidP="007D7144">
            <w:r>
              <w:t>Teema</w:t>
            </w:r>
          </w:p>
        </w:tc>
        <w:tc>
          <w:tcPr>
            <w:tcW w:w="3437" w:type="dxa"/>
          </w:tcPr>
          <w:p w:rsidR="00462C99" w:rsidRDefault="00462C99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462C99" w:rsidRDefault="00462C99" w:rsidP="007D7144">
            <w:r>
              <w:t>Lõimimis- ja seostamisvõimalused:</w:t>
            </w:r>
          </w:p>
          <w:p w:rsidR="00462C99" w:rsidRDefault="00462C99" w:rsidP="007D7144"/>
        </w:tc>
      </w:tr>
      <w:tr w:rsidR="00462C99" w:rsidTr="007D7144">
        <w:tc>
          <w:tcPr>
            <w:tcW w:w="3192" w:type="dxa"/>
          </w:tcPr>
          <w:p w:rsidR="00462C99" w:rsidRDefault="00462C99" w:rsidP="007D7144">
            <w:r>
              <w:t>Prantsuse revolutsioonini viinud ühiskondlikud pinged (ekskurss USA iseseisvussõtta): miks olid ühiskonnas vastuolud ning miks need leevendumise asemel võimendusid.</w:t>
            </w:r>
          </w:p>
          <w:p w:rsidR="00462C99" w:rsidRDefault="00462C99" w:rsidP="007D7144"/>
          <w:p w:rsidR="00462C99" w:rsidRDefault="00741AC5" w:rsidP="007D7144">
            <w:r>
              <w:t>Prantsuse revolutsiooni käik ülevaatlikult: kuidas sündmused eskaleerusid ja kuningavõim asendus vabariigiga ning seejärel Napoleoni diktatuuriga</w:t>
            </w:r>
          </w:p>
          <w:p w:rsidR="00741AC5" w:rsidRDefault="00741AC5" w:rsidP="007D7144"/>
          <w:p w:rsidR="00741AC5" w:rsidRDefault="00741AC5" w:rsidP="007D7144">
            <w:r>
              <w:t>Prantsuse revolutsiooni ajal ette võetud uuendused ning nende mõjud tänapäeval</w:t>
            </w:r>
          </w:p>
          <w:p w:rsidR="00741AC5" w:rsidRDefault="00741AC5" w:rsidP="007D7144"/>
          <w:p w:rsidR="00741AC5" w:rsidRDefault="00741AC5" w:rsidP="007D7144">
            <w:r>
              <w:t>Napoleoni tegevus väe- ja riigijuhina ning Viini kongress ja restauratsioon.</w:t>
            </w:r>
          </w:p>
          <w:p w:rsidR="00741AC5" w:rsidRDefault="00741AC5" w:rsidP="007D7144"/>
        </w:tc>
        <w:tc>
          <w:tcPr>
            <w:tcW w:w="3437" w:type="dxa"/>
          </w:tcPr>
          <w:p w:rsidR="00462C99" w:rsidRDefault="00741AC5" w:rsidP="007D7144">
            <w:r>
              <w:t>Ajaloo seletamine läbi piltide</w:t>
            </w:r>
          </w:p>
          <w:p w:rsidR="00741AC5" w:rsidRDefault="00741AC5" w:rsidP="007D7144"/>
          <w:p w:rsidR="00741AC5" w:rsidRDefault="00741AC5" w:rsidP="007D7144">
            <w:r>
              <w:t>Napoleoni ankeedi koostamine</w:t>
            </w:r>
          </w:p>
          <w:p w:rsidR="00741AC5" w:rsidRDefault="00741AC5" w:rsidP="007D7144"/>
          <w:p w:rsidR="00741AC5" w:rsidRDefault="00741AC5" w:rsidP="007D7144">
            <w:r>
              <w:t>Prantsuse revolutsiooni pärandi hindamine</w:t>
            </w:r>
          </w:p>
          <w:p w:rsidR="00741AC5" w:rsidRDefault="00741AC5" w:rsidP="007D7144"/>
          <w:p w:rsidR="00741AC5" w:rsidRDefault="00741AC5" w:rsidP="007D7144">
            <w:r>
              <w:t>Grupiülesanne: „Viini kongress“ – klaarime jälle Napoleoni tehtu ära.</w:t>
            </w:r>
          </w:p>
        </w:tc>
        <w:tc>
          <w:tcPr>
            <w:tcW w:w="2947" w:type="dxa"/>
          </w:tcPr>
          <w:p w:rsidR="00741AC5" w:rsidRDefault="00741AC5" w:rsidP="007D7144">
            <w:r>
              <w:t>Ühiskonnaõpetus: sotsiaalse võrdsuse ning seaduse võimu plussidest. Võimu, eriti diktatuuri kalduvus kuritarviustele. Inim- ja kodanikuõigused.</w:t>
            </w:r>
            <w:r w:rsidR="00B435C4">
              <w:t xml:space="preserve"> Realpolitik ja jõudude tasakaal</w:t>
            </w:r>
          </w:p>
          <w:p w:rsidR="00741AC5" w:rsidRDefault="00741AC5" w:rsidP="007D7144"/>
          <w:p w:rsidR="00741AC5" w:rsidRDefault="00741AC5" w:rsidP="007D7144">
            <w:r>
              <w:t>Loodusained: mõõtude päritolu</w:t>
            </w:r>
            <w:r w:rsidR="00B435C4">
              <w:t>.</w:t>
            </w:r>
          </w:p>
          <w:p w:rsidR="00B435C4" w:rsidRDefault="00B435C4" w:rsidP="007D7144"/>
          <w:p w:rsidR="00B435C4" w:rsidRDefault="00B435C4" w:rsidP="007D7144"/>
        </w:tc>
      </w:tr>
    </w:tbl>
    <w:p w:rsidR="00462C99" w:rsidRDefault="00462C99"/>
    <w:p w:rsidR="00B94812" w:rsidRDefault="00B94812">
      <w:r>
        <w:br w:type="page"/>
      </w:r>
    </w:p>
    <w:p w:rsidR="00546F42" w:rsidRDefault="00546F42" w:rsidP="00B94812">
      <w:pPr>
        <w:pStyle w:val="Heading1"/>
      </w:pPr>
      <w:bookmarkStart w:id="5" w:name="_Toc200580729"/>
      <w:r>
        <w:lastRenderedPageBreak/>
        <w:t>VI teemaplokk: poliitiliste voolude sünd</w:t>
      </w:r>
      <w:r w:rsidR="00B94812">
        <w:t xml:space="preserve">, lihtrahva elu ja tööstuslik pööre </w:t>
      </w:r>
      <w:r w:rsidR="002E0E9E">
        <w:t>6</w:t>
      </w:r>
      <w:r w:rsidR="00B94812">
        <w:t>+1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546F42" w:rsidTr="007D7144">
        <w:tc>
          <w:tcPr>
            <w:tcW w:w="3192" w:type="dxa"/>
          </w:tcPr>
          <w:p w:rsidR="00546F42" w:rsidRDefault="00546F42" w:rsidP="007D7144">
            <w:r>
              <w:t>Teema</w:t>
            </w:r>
          </w:p>
        </w:tc>
        <w:tc>
          <w:tcPr>
            <w:tcW w:w="3437" w:type="dxa"/>
          </w:tcPr>
          <w:p w:rsidR="00546F42" w:rsidRDefault="00546F42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546F42" w:rsidRDefault="00546F42" w:rsidP="007D7144">
            <w:r>
              <w:t>Lõimimis- ja seostamisvõimalused</w:t>
            </w:r>
            <w:r w:rsidR="00B94812">
              <w:t>:</w:t>
            </w:r>
          </w:p>
        </w:tc>
      </w:tr>
      <w:tr w:rsidR="00546F42" w:rsidTr="007D7144">
        <w:tc>
          <w:tcPr>
            <w:tcW w:w="3192" w:type="dxa"/>
          </w:tcPr>
          <w:p w:rsidR="00546F42" w:rsidRDefault="00546F42" w:rsidP="007D7144">
            <w:r>
              <w:t>Konservatism: kuidas tekkis, põhimõtted</w:t>
            </w:r>
          </w:p>
          <w:p w:rsidR="00546F42" w:rsidRDefault="00546F42" w:rsidP="007D7144"/>
          <w:p w:rsidR="00546F42" w:rsidRDefault="00546F42" w:rsidP="007D7144">
            <w:r>
              <w:t>Liberalism: kuidas tekkis, põhimõtted</w:t>
            </w:r>
          </w:p>
          <w:p w:rsidR="00546F42" w:rsidRDefault="00546F42" w:rsidP="007D7144"/>
          <w:p w:rsidR="00546F42" w:rsidRDefault="00546F42" w:rsidP="007D7144">
            <w:r>
              <w:t>Kommunism: kuidas tekkis, põhimõtted</w:t>
            </w:r>
          </w:p>
          <w:p w:rsidR="00B94812" w:rsidRDefault="00B94812" w:rsidP="007D7144"/>
          <w:p w:rsidR="00B94812" w:rsidRDefault="00B94812" w:rsidP="007D7144">
            <w:r>
              <w:t>Tööstuslik pööre ja kapitalism, tööliste olukord, lapstöölised</w:t>
            </w:r>
          </w:p>
        </w:tc>
        <w:tc>
          <w:tcPr>
            <w:tcW w:w="3437" w:type="dxa"/>
          </w:tcPr>
          <w:p w:rsidR="00546F42" w:rsidRDefault="00B94812" w:rsidP="007D7144">
            <w:r>
              <w:t>„Millist poliitilist voolu pooldab x“</w:t>
            </w:r>
          </w:p>
        </w:tc>
        <w:tc>
          <w:tcPr>
            <w:tcW w:w="2947" w:type="dxa"/>
          </w:tcPr>
          <w:p w:rsidR="00546F42" w:rsidRDefault="00B94812" w:rsidP="007D7144">
            <w:r>
              <w:t>Ühiskonnaõpetus: poliitilised parteid ja maailmavaateline ideoloogia; ametiühingud ja tööõigus</w:t>
            </w:r>
          </w:p>
          <w:p w:rsidR="00B94812" w:rsidRDefault="00B94812" w:rsidP="007D7144"/>
          <w:p w:rsidR="00B94812" w:rsidRDefault="00B94812" w:rsidP="00B94812">
            <w:r>
              <w:t>Tehnoloogia/füüsika: ohutusnõuded, aurujõud, masinate kasutamine</w:t>
            </w:r>
          </w:p>
        </w:tc>
      </w:tr>
    </w:tbl>
    <w:p w:rsidR="00546F42" w:rsidRDefault="00546F42"/>
    <w:p w:rsidR="00E5606E" w:rsidRDefault="00E5606E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B94812" w:rsidRPr="00B94812" w:rsidRDefault="00B94812" w:rsidP="00E5606E">
      <w:pPr>
        <w:pStyle w:val="Heading1"/>
      </w:pPr>
      <w:bookmarkStart w:id="6" w:name="_Toc200580730"/>
      <w:r>
        <w:lastRenderedPageBreak/>
        <w:t xml:space="preserve">VII teemaplokk: Rahvuslike liikumiste tõus ja Eesti rahvuslik ärkamisaeg </w:t>
      </w:r>
      <w:r w:rsidR="002E0E9E">
        <w:t>7</w:t>
      </w:r>
      <w:r>
        <w:t>+1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B94812" w:rsidTr="007D7144">
        <w:tc>
          <w:tcPr>
            <w:tcW w:w="3192" w:type="dxa"/>
          </w:tcPr>
          <w:p w:rsidR="00B94812" w:rsidRDefault="00B94812" w:rsidP="007D7144">
            <w:r>
              <w:t>Teema</w:t>
            </w:r>
          </w:p>
        </w:tc>
        <w:tc>
          <w:tcPr>
            <w:tcW w:w="3437" w:type="dxa"/>
          </w:tcPr>
          <w:p w:rsidR="00B94812" w:rsidRDefault="00B94812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B94812" w:rsidRDefault="00B94812" w:rsidP="007D7144">
            <w:r>
              <w:t>Lõimimis- ja seostamisvõimalused</w:t>
            </w:r>
            <w:r>
              <w:t>:</w:t>
            </w:r>
          </w:p>
        </w:tc>
      </w:tr>
      <w:tr w:rsidR="00B94812" w:rsidTr="007D7144">
        <w:tc>
          <w:tcPr>
            <w:tcW w:w="3192" w:type="dxa"/>
          </w:tcPr>
          <w:p w:rsidR="00B94812" w:rsidRDefault="00B94812" w:rsidP="007D7144">
            <w:r>
              <w:t xml:space="preserve">Rahvuslikkuse tõus ja Saksamaa ühendamine. </w:t>
            </w:r>
          </w:p>
          <w:p w:rsidR="00B94812" w:rsidRDefault="00B94812" w:rsidP="007D7144"/>
          <w:p w:rsidR="00B94812" w:rsidRDefault="00B94812" w:rsidP="007D7144">
            <w:r>
              <w:t>Eesti Vene impeeriumis</w:t>
            </w:r>
          </w:p>
          <w:p w:rsidR="00B94812" w:rsidRDefault="00B94812" w:rsidP="007D7144"/>
          <w:p w:rsidR="00B94812" w:rsidRDefault="00B94812" w:rsidP="007D7144">
            <w:r>
              <w:t>Eesti rahvusliku ärkamisaja eellugu: romantism, vabastamine pärisorjusest, estofiilid, haritlaste teke</w:t>
            </w:r>
          </w:p>
          <w:p w:rsidR="00B94812" w:rsidRDefault="00B94812" w:rsidP="007D7144"/>
          <w:p w:rsidR="00B94812" w:rsidRDefault="00B94812" w:rsidP="007D7144">
            <w:r>
              <w:t>Rahvuslik ärkamisaeg: mõiste, olulisemad tegelased ja ettevõtmised. Kahe suuna tekkimine ning tüli. Ajakirjanduse roll 19. sajandil</w:t>
            </w:r>
          </w:p>
          <w:p w:rsidR="00B94812" w:rsidRDefault="00B94812" w:rsidP="007D7144"/>
          <w:p w:rsidR="00B94812" w:rsidRDefault="00B94812" w:rsidP="007D7144">
            <w:r>
              <w:t>Rahvusliku ärkamisaja lõpp ja venestamine</w:t>
            </w:r>
          </w:p>
          <w:p w:rsidR="00B94812" w:rsidRDefault="00B94812" w:rsidP="007D7144"/>
          <w:p w:rsidR="00B94812" w:rsidRDefault="00B94812" w:rsidP="007D7144"/>
        </w:tc>
        <w:tc>
          <w:tcPr>
            <w:tcW w:w="3437" w:type="dxa"/>
          </w:tcPr>
          <w:p w:rsidR="00B94812" w:rsidRDefault="00B94812" w:rsidP="007D7144">
            <w:r>
              <w:t>„Rahvusliku ärkamisaja näoraamat“ – mõistekaardi tegemine</w:t>
            </w:r>
          </w:p>
          <w:p w:rsidR="00B94812" w:rsidRDefault="00B94812" w:rsidP="007D7144"/>
          <w:p w:rsidR="00B94812" w:rsidRDefault="00B94812" w:rsidP="007D7144">
            <w:r>
              <w:t>Kirjuta ajaleheartikkel oma ideoloogilise vastase kohta</w:t>
            </w:r>
          </w:p>
          <w:p w:rsidR="00B94812" w:rsidRDefault="00B94812" w:rsidP="007D7144"/>
          <w:p w:rsidR="00B94812" w:rsidRDefault="00B94812" w:rsidP="007D7144">
            <w:r>
              <w:t>Ideekaardi loomine Venestuse kohta</w:t>
            </w:r>
          </w:p>
          <w:p w:rsidR="00B94812" w:rsidRDefault="00B94812" w:rsidP="007D7144"/>
          <w:p w:rsidR="00B94812" w:rsidRDefault="00B94812" w:rsidP="007D7144">
            <w:r>
              <w:t>Jakobson vs Jannsen: miks Jakobson kasutas kahtlasi fakte</w:t>
            </w:r>
          </w:p>
          <w:p w:rsidR="008A1540" w:rsidRDefault="008A1540" w:rsidP="007D7144"/>
          <w:p w:rsidR="008A1540" w:rsidRDefault="008A1540" w:rsidP="007D7144">
            <w:r>
              <w:t>„Täielik ja kontrollitud Eesti ajalugu“</w:t>
            </w:r>
            <w:bookmarkStart w:id="7" w:name="_GoBack"/>
            <w:bookmarkEnd w:id="7"/>
          </w:p>
        </w:tc>
        <w:tc>
          <w:tcPr>
            <w:tcW w:w="2947" w:type="dxa"/>
          </w:tcPr>
          <w:p w:rsidR="00B94812" w:rsidRDefault="00B94812" w:rsidP="007D7144">
            <w:r>
              <w:t>Kohalik: kooli sünnipäev, mida tähistatakse kokkuleppeliselt emakeelepäeval</w:t>
            </w:r>
          </w:p>
          <w:p w:rsidR="00B94812" w:rsidRDefault="00B94812" w:rsidP="007D7144"/>
          <w:p w:rsidR="00B94812" w:rsidRDefault="00B94812" w:rsidP="007D7144">
            <w:r>
              <w:t>Emakeel – eesti kirjanduse sünd ja ajalugu. Eepos. Esimesed Eesti näidendid</w:t>
            </w:r>
          </w:p>
          <w:p w:rsidR="00B94812" w:rsidRDefault="00B94812" w:rsidP="007D7144"/>
          <w:p w:rsidR="00B94812" w:rsidRDefault="00B94812" w:rsidP="007D7144">
            <w:r>
              <w:t>Muusikaõpetus – l laulupidu, esimesed Eesti heliloojad</w:t>
            </w:r>
          </w:p>
          <w:p w:rsidR="00B94812" w:rsidRDefault="00B94812" w:rsidP="007D7144"/>
          <w:p w:rsidR="00B94812" w:rsidRDefault="00B94812" w:rsidP="007D7144">
            <w:r>
              <w:t>Kunstiõpetus – esimesed Eesti kunstnikud</w:t>
            </w:r>
          </w:p>
          <w:p w:rsidR="00B94812" w:rsidRDefault="00B94812" w:rsidP="007D7144"/>
          <w:p w:rsidR="00B94812" w:rsidRDefault="00B94812" w:rsidP="007D7144">
            <w:r>
              <w:t>Ühiskonnaõpetus: meedia roll ühiskonna mobiliseerimisel</w:t>
            </w:r>
          </w:p>
        </w:tc>
      </w:tr>
    </w:tbl>
    <w:p w:rsidR="00B94812" w:rsidRDefault="00B94812"/>
    <w:p w:rsidR="00B0615F" w:rsidRDefault="00B0615F"/>
    <w:p w:rsidR="000C5209" w:rsidRDefault="000C5209">
      <w:r>
        <w:br w:type="page"/>
      </w:r>
    </w:p>
    <w:p w:rsidR="00B0615F" w:rsidRDefault="00B0615F" w:rsidP="000C5209">
      <w:pPr>
        <w:pStyle w:val="Heading1"/>
      </w:pPr>
      <w:bookmarkStart w:id="8" w:name="_Toc200580731"/>
      <w:r>
        <w:lastRenderedPageBreak/>
        <w:t>VIII teemaplokk – I maailmasõda ja Eesti iseseisvuse väljakuulutamine</w:t>
      </w:r>
      <w:r w:rsidR="000C5209">
        <w:t xml:space="preserve"> </w:t>
      </w:r>
      <w:r w:rsidR="00381F8E">
        <w:t>8</w:t>
      </w:r>
      <w:r w:rsidR="000C5209">
        <w:t>+1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B0615F" w:rsidTr="007D7144">
        <w:tc>
          <w:tcPr>
            <w:tcW w:w="3192" w:type="dxa"/>
          </w:tcPr>
          <w:p w:rsidR="00B0615F" w:rsidRDefault="00B0615F" w:rsidP="007D7144">
            <w:r>
              <w:t>Teema</w:t>
            </w:r>
          </w:p>
        </w:tc>
        <w:tc>
          <w:tcPr>
            <w:tcW w:w="3437" w:type="dxa"/>
          </w:tcPr>
          <w:p w:rsidR="00B0615F" w:rsidRDefault="00B0615F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B0615F" w:rsidRDefault="00B0615F" w:rsidP="007D7144">
            <w:r>
              <w:t>Lõimimis- ja seostamisvõimalused</w:t>
            </w:r>
            <w:r>
              <w:t>:</w:t>
            </w:r>
          </w:p>
        </w:tc>
      </w:tr>
      <w:tr w:rsidR="00B0615F" w:rsidTr="007D7144">
        <w:tc>
          <w:tcPr>
            <w:tcW w:w="3192" w:type="dxa"/>
          </w:tcPr>
          <w:p w:rsidR="00B0615F" w:rsidRDefault="00B0615F" w:rsidP="007D7144">
            <w:r>
              <w:t>Riikide blokkide tekkimine ning sõjaootus ja selle realiseerumine</w:t>
            </w:r>
          </w:p>
          <w:p w:rsidR="00B0615F" w:rsidRDefault="00B0615F" w:rsidP="007D7144"/>
          <w:p w:rsidR="00B0615F" w:rsidRDefault="00B0615F" w:rsidP="007D7144">
            <w:r>
              <w:t>I maailmasõja sündmused Lääne- ja Idarindel, sõjategevuse omapära, sõda kui tehnoloogilise arengu vedur</w:t>
            </w:r>
          </w:p>
          <w:p w:rsidR="00B0615F" w:rsidRDefault="00B0615F" w:rsidP="007D7144"/>
          <w:p w:rsidR="00B0615F" w:rsidRDefault="00B0615F" w:rsidP="007D7144">
            <w:r>
              <w:t>Venemaa XX sajandi alguses (1905) ja 1917 sündmused. Kommunismi kehtestamine</w:t>
            </w:r>
          </w:p>
          <w:p w:rsidR="00B0615F" w:rsidRDefault="00B0615F" w:rsidP="007D7144"/>
          <w:p w:rsidR="00B0615F" w:rsidRDefault="00B0615F" w:rsidP="007D7144">
            <w:r>
              <w:t>Eesti iseseisvaks kuulutamine ja selle seosed I maailmasõja ning Vene revolutsiooni sündmustega</w:t>
            </w:r>
          </w:p>
          <w:p w:rsidR="00B0615F" w:rsidRDefault="00B0615F" w:rsidP="007D7144"/>
          <w:p w:rsidR="00B0615F" w:rsidRDefault="00B0615F" w:rsidP="007D7144"/>
        </w:tc>
        <w:tc>
          <w:tcPr>
            <w:tcW w:w="3437" w:type="dxa"/>
          </w:tcPr>
          <w:p w:rsidR="00B0615F" w:rsidRDefault="00B0615F" w:rsidP="007D7144">
            <w:r>
              <w:t>Poliitilised karikatuurid kui vahend ajaloo seletamiseks</w:t>
            </w:r>
          </w:p>
          <w:p w:rsidR="00B0615F" w:rsidRDefault="00B0615F" w:rsidP="007D7144"/>
          <w:p w:rsidR="00B0615F" w:rsidRDefault="00B0615F" w:rsidP="007D7144">
            <w:r>
              <w:t>„Minu Leninid“</w:t>
            </w:r>
          </w:p>
          <w:p w:rsidR="00B0615F" w:rsidRDefault="00B0615F" w:rsidP="007D7144">
            <w:r>
              <w:br/>
              <w:t>„Oma maapäev“</w:t>
            </w:r>
          </w:p>
          <w:p w:rsidR="00B0615F" w:rsidRDefault="00B0615F" w:rsidP="007D7144"/>
          <w:p w:rsidR="00B0615F" w:rsidRDefault="00B0615F" w:rsidP="007D7144">
            <w:r>
              <w:t>Marksistlik ajalooteooria ja selle rakendamine praktikas</w:t>
            </w:r>
          </w:p>
          <w:p w:rsidR="00B0615F" w:rsidRDefault="00B0615F" w:rsidP="007D7144"/>
          <w:p w:rsidR="00B0615F" w:rsidRDefault="00B0615F" w:rsidP="007D7144">
            <w:r>
              <w:t>„Vabadussõja lugu“</w:t>
            </w:r>
          </w:p>
        </w:tc>
        <w:tc>
          <w:tcPr>
            <w:tcW w:w="2947" w:type="dxa"/>
          </w:tcPr>
          <w:p w:rsidR="00B0615F" w:rsidRDefault="00B0615F" w:rsidP="00B0615F">
            <w:r>
              <w:t xml:space="preserve">Ühiskonnaõpetus: ühiskondlik ebavõrdsus kui probleemide allikas. Totalitarismi ohud. </w:t>
            </w:r>
          </w:p>
          <w:p w:rsidR="00B0615F" w:rsidRDefault="00B0615F" w:rsidP="00B0615F">
            <w:r>
              <w:t xml:space="preserve">Miks tekib ühiskondades sõjahullus. </w:t>
            </w:r>
          </w:p>
          <w:p w:rsidR="00B0615F" w:rsidRDefault="00B0615F" w:rsidP="00B0615F"/>
          <w:p w:rsidR="00B0615F" w:rsidRDefault="00B0615F" w:rsidP="00B0615F">
            <w:r>
              <w:t>Tehnoloogia: uued tehnilised lahendused</w:t>
            </w:r>
          </w:p>
          <w:p w:rsidR="00B0615F" w:rsidRDefault="00B0615F" w:rsidP="00B0615F"/>
          <w:p w:rsidR="00B0615F" w:rsidRDefault="00B0615F" w:rsidP="00B0615F">
            <w:r>
              <w:t>Geograafia: Euroopa poliitiline kaart ja riikide tekkimine.</w:t>
            </w:r>
          </w:p>
        </w:tc>
      </w:tr>
    </w:tbl>
    <w:p w:rsidR="00B0615F" w:rsidRDefault="00B0615F"/>
    <w:sectPr w:rsidR="00B06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BB"/>
    <w:rsid w:val="00023CCF"/>
    <w:rsid w:val="000C5209"/>
    <w:rsid w:val="00231CE0"/>
    <w:rsid w:val="002E0E9E"/>
    <w:rsid w:val="00381F8E"/>
    <w:rsid w:val="00462C99"/>
    <w:rsid w:val="004C253E"/>
    <w:rsid w:val="00532CC0"/>
    <w:rsid w:val="00546F42"/>
    <w:rsid w:val="005C265E"/>
    <w:rsid w:val="00656278"/>
    <w:rsid w:val="006B2724"/>
    <w:rsid w:val="00741AC5"/>
    <w:rsid w:val="008A1540"/>
    <w:rsid w:val="008B3AB1"/>
    <w:rsid w:val="008D7D2B"/>
    <w:rsid w:val="00910230"/>
    <w:rsid w:val="0092120C"/>
    <w:rsid w:val="009A6728"/>
    <w:rsid w:val="009E653F"/>
    <w:rsid w:val="00B0615F"/>
    <w:rsid w:val="00B435C4"/>
    <w:rsid w:val="00B94812"/>
    <w:rsid w:val="00C8084B"/>
    <w:rsid w:val="00C91E7F"/>
    <w:rsid w:val="00C9244E"/>
    <w:rsid w:val="00D601BB"/>
    <w:rsid w:val="00DB3810"/>
    <w:rsid w:val="00DB5DCE"/>
    <w:rsid w:val="00E5606E"/>
    <w:rsid w:val="00EC6BE1"/>
    <w:rsid w:val="00F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5F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72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72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28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9A6728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table" w:styleId="TableGrid">
    <w:name w:val="Table Grid"/>
    <w:basedOn w:val="TableNormal"/>
    <w:uiPriority w:val="59"/>
    <w:rsid w:val="00D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84B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08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08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4B"/>
    <w:rPr>
      <w:rFonts w:ascii="Tahoma" w:hAnsi="Tahoma" w:cs="Tahoma"/>
      <w:noProof/>
      <w:sz w:val="16"/>
      <w:szCs w:val="16"/>
      <w:lang w:val="et-EE"/>
    </w:rPr>
  </w:style>
  <w:style w:type="paragraph" w:styleId="NoSpacing">
    <w:name w:val="No Spacing"/>
    <w:uiPriority w:val="1"/>
    <w:qFormat/>
    <w:rsid w:val="00C8084B"/>
    <w:pPr>
      <w:spacing w:after="0" w:line="240" w:lineRule="auto"/>
    </w:pPr>
    <w:rPr>
      <w:noProof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5F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72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72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28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9A6728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table" w:styleId="TableGrid">
    <w:name w:val="Table Grid"/>
    <w:basedOn w:val="TableNormal"/>
    <w:uiPriority w:val="59"/>
    <w:rsid w:val="00D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84B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08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08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4B"/>
    <w:rPr>
      <w:rFonts w:ascii="Tahoma" w:hAnsi="Tahoma" w:cs="Tahoma"/>
      <w:noProof/>
      <w:sz w:val="16"/>
      <w:szCs w:val="16"/>
      <w:lang w:val="et-EE"/>
    </w:rPr>
  </w:style>
  <w:style w:type="paragraph" w:styleId="NoSpacing">
    <w:name w:val="No Spacing"/>
    <w:uiPriority w:val="1"/>
    <w:qFormat/>
    <w:rsid w:val="00C8084B"/>
    <w:pPr>
      <w:spacing w:after="0" w:line="240" w:lineRule="auto"/>
    </w:pPr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30D27-9601-4FDA-B1F1-3E943273E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D0991-970E-4270-BC15-5523AC921F91}"/>
</file>

<file path=customXml/itemProps3.xml><?xml version="1.0" encoding="utf-8"?>
<ds:datastoreItem xmlns:ds="http://schemas.openxmlformats.org/officeDocument/2006/customXml" ds:itemID="{FF6C297E-DBA9-4A8B-B41F-10B1D00CE1B2}"/>
</file>

<file path=customXml/itemProps4.xml><?xml version="1.0" encoding="utf-8"?>
<ds:datastoreItem xmlns:ds="http://schemas.openxmlformats.org/officeDocument/2006/customXml" ds:itemID="{BC8EE2AE-4610-4EFB-ACC2-38E0E833B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27</cp:revision>
  <dcterms:created xsi:type="dcterms:W3CDTF">2025-06-11T20:25:00Z</dcterms:created>
  <dcterms:modified xsi:type="dcterms:W3CDTF">2025-06-11T21:53:00Z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0x0101004B1978D7927118409136436AFE421DDB</vt:lpwstr>
  </property>
</Properties>
</file>